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7DDFC23B" w:rsidR="00F90F81" w:rsidRPr="004B605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C52C9F">
              <w:rPr>
                <w:rFonts w:cs="Arial"/>
                <w:szCs w:val="20"/>
              </w:rPr>
              <w:t xml:space="preserve">Česká republika – Státní pozemkový úřad, </w:t>
            </w:r>
            <w:r w:rsidRPr="004B605B">
              <w:rPr>
                <w:rFonts w:cs="Arial"/>
                <w:szCs w:val="20"/>
              </w:rPr>
              <w:t xml:space="preserve">Krajský pozemkový úřad pro </w:t>
            </w:r>
            <w:r w:rsidR="007D21D4" w:rsidRPr="004B605B">
              <w:rPr>
                <w:rFonts w:cs="Arial"/>
                <w:szCs w:val="20"/>
              </w:rPr>
              <w:t xml:space="preserve">Plzeňský kraj 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896C250" w:rsidR="00F90F81" w:rsidRPr="00C52C9F" w:rsidRDefault="00C52C9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52C9F">
              <w:rPr>
                <w:rFonts w:cs="Arial"/>
                <w:bCs/>
                <w:color w:val="000000"/>
                <w:szCs w:val="20"/>
              </w:rPr>
              <w:t>Náměstí Generála Píky 2110/8, 326 00 Plzeň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0028BA6A" w:rsidR="00F90F81" w:rsidRPr="009107EF" w:rsidRDefault="006C483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Jiřím Papežem, ředitelem Krajského pozemkového úřadu pro Plzeňský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04342088" w:rsidR="00F90F81" w:rsidRPr="004B605B" w:rsidRDefault="006C483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4B605B">
              <w:rPr>
                <w:rFonts w:cs="Arial"/>
                <w:bCs/>
                <w:szCs w:val="20"/>
              </w:rPr>
              <w:t>Komplexní pozemková úprava v </w:t>
            </w:r>
            <w:proofErr w:type="spellStart"/>
            <w:r w:rsidRPr="004B605B">
              <w:rPr>
                <w:rFonts w:cs="Arial"/>
                <w:bCs/>
                <w:szCs w:val="20"/>
              </w:rPr>
              <w:t>k.ú</w:t>
            </w:r>
            <w:proofErr w:type="spellEnd"/>
            <w:r w:rsidRPr="004B605B">
              <w:rPr>
                <w:rFonts w:cs="Arial"/>
                <w:bCs/>
                <w:szCs w:val="20"/>
              </w:rPr>
              <w:t>. Přimda, Velké Dvorce a Újezd pod Přimdou</w:t>
            </w:r>
          </w:p>
        </w:tc>
      </w:tr>
      <w:tr w:rsidR="00F90F81" w:rsidRPr="009107EF" w14:paraId="7BFDA929" w14:textId="77777777" w:rsidTr="007048D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C7B29" w14:textId="0DADA0A0" w:rsidR="00F90F81" w:rsidRPr="009107EF" w:rsidRDefault="00B97DF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048D7">
              <w:rPr>
                <w:rFonts w:cs="Arial"/>
                <w:b w:val="0"/>
                <w:szCs w:val="20"/>
              </w:rPr>
              <w:t>SP8</w:t>
            </w:r>
            <w:r w:rsidR="007048D7" w:rsidRPr="007048D7">
              <w:rPr>
                <w:rFonts w:cs="Arial"/>
                <w:b w:val="0"/>
                <w:szCs w:val="20"/>
              </w:rPr>
              <w:t>740/2023-504204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0C2B4594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271C3CCC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078E482E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7318F7C9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426746C5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0F12D739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43DDCB35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2EC98932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04A10DF2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118B3" w14:textId="77777777" w:rsidR="001C3332" w:rsidRDefault="001C3332" w:rsidP="008E4AD5">
      <w:r>
        <w:separator/>
      </w:r>
    </w:p>
  </w:endnote>
  <w:endnote w:type="continuationSeparator" w:id="0">
    <w:p w14:paraId="4589E8A8" w14:textId="77777777" w:rsidR="001C3332" w:rsidRDefault="001C333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63D67" w14:textId="77777777" w:rsidR="001C3332" w:rsidRDefault="001C3332" w:rsidP="008E4AD5">
      <w:r>
        <w:separator/>
      </w:r>
    </w:p>
  </w:footnote>
  <w:footnote w:type="continuationSeparator" w:id="0">
    <w:p w14:paraId="6478E8B3" w14:textId="77777777" w:rsidR="001C3332" w:rsidRDefault="001C333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33135FA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048D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06D0"/>
    <w:rsid w:val="00181EDD"/>
    <w:rsid w:val="00183288"/>
    <w:rsid w:val="00186BB0"/>
    <w:rsid w:val="001B133C"/>
    <w:rsid w:val="001B76F6"/>
    <w:rsid w:val="001C3332"/>
    <w:rsid w:val="001C3483"/>
    <w:rsid w:val="001C4D2B"/>
    <w:rsid w:val="001C4FFC"/>
    <w:rsid w:val="001C5216"/>
    <w:rsid w:val="001D11BC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605B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030"/>
    <w:rsid w:val="006B6408"/>
    <w:rsid w:val="006C0B2F"/>
    <w:rsid w:val="006C483E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48D7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1D4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07DC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97DF7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2C9F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293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529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Hrubá Iva Ing.</cp:lastModifiedBy>
  <cp:revision>11</cp:revision>
  <cp:lastPrinted>2012-03-30T11:12:00Z</cp:lastPrinted>
  <dcterms:created xsi:type="dcterms:W3CDTF">2023-08-17T08:01:00Z</dcterms:created>
  <dcterms:modified xsi:type="dcterms:W3CDTF">2023-08-23T07:11:00Z</dcterms:modified>
</cp:coreProperties>
</file>